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2FD0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 xml:space="preserve">Surat </w:t>
      </w:r>
      <w:proofErr w:type="spellStart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Perjanjian</w:t>
      </w:r>
      <w:proofErr w:type="spellEnd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 xml:space="preserve"> Pembangunan/</w:t>
      </w:r>
      <w:proofErr w:type="spellStart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Renovasi</w:t>
      </w:r>
      <w:proofErr w:type="spellEnd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Rumah</w:t>
      </w:r>
      <w:proofErr w:type="spellEnd"/>
    </w:p>
    <w:p w14:paraId="628A10C2" w14:textId="77777777" w:rsidR="00764BCA" w:rsidRPr="00764BCA" w:rsidRDefault="00764BCA" w:rsidP="00C271C9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Pada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Selasa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tanggal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27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Bulan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September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Tahun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gram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2016  di</w:t>
      </w:r>
      <w:proofErr w:type="gram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Bandung,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bertanda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di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bawah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: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  <w:t xml:space="preserve">Nama                                    : Freddy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Anugrah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Tempat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Tanggal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Lahir     : Bandung, 18 April 1977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  <w:t xml:space="preserve">Alamat                                 : Jl.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Kucing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Hitam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5 No. 1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Nomor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Telepon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                 : 09780283744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  <w:t>No. KTP                               : 20998009098989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  <w:t xml:space="preserve">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selanjutnya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</w:t>
      </w:r>
      <w:proofErr w:type="spellStart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Pertama</w:t>
      </w:r>
      <w:proofErr w:type="spellEnd"/>
    </w:p>
    <w:p w14:paraId="65B1C647" w14:textId="77777777" w:rsidR="00764BCA" w:rsidRPr="00764BCA" w:rsidRDefault="00764BCA" w:rsidP="00C271C9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Nama                                  </w:t>
      </w:r>
      <w:proofErr w:type="gram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 :</w:t>
      </w:r>
      <w:proofErr w:type="gram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Dimas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Andrean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Tempat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Tanggal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Lahir     : Jakarta, 3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Januari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1960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  <w:t xml:space="preserve">Alamat                                 :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Komplek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Bandung Bersama Bl. Z3 No.4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Kabupaten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Bandung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Nomor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Telepon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                : 076883123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  <w:t>No. KTP                               : 20448009654901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  <w:t xml:space="preserve">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selanjutnya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</w:t>
      </w:r>
      <w:proofErr w:type="spellStart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Kedua</w:t>
      </w:r>
      <w:proofErr w:type="spellEnd"/>
    </w:p>
    <w:p w14:paraId="70108FE5" w14:textId="77777777" w:rsidR="00764BCA" w:rsidRPr="00764BCA" w:rsidRDefault="00764BCA" w:rsidP="00764BCA">
      <w:pPr>
        <w:shd w:val="clear" w:color="auto" w:fill="F8F8F8"/>
        <w:spacing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Menerangkan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bahwa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sepalat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menyetujui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menandatangani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Perjanjian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menurut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ketentuan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sebagaimana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tercantum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pasal-pasal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</w:t>
      </w:r>
      <w:proofErr w:type="spellStart"/>
      <w:proofErr w:type="gram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berikut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:</w:t>
      </w:r>
      <w:proofErr w:type="gramEnd"/>
    </w:p>
    <w:p w14:paraId="466D38EE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 1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MAKSUD DAN TUJUAN</w:t>
      </w:r>
    </w:p>
    <w:p w14:paraId="672DDC4C" w14:textId="77777777" w:rsidR="00764BCA" w:rsidRPr="00764BCA" w:rsidRDefault="00764BCA" w:rsidP="00764BCA">
      <w:pPr>
        <w:shd w:val="clear" w:color="auto" w:fill="F8F8F8"/>
        <w:spacing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memberikan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tugas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kepada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menerima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tugas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melaksanakan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sesuai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pasal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2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berdasarkan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syarat-syarat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tercantum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perjanjian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 (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selanjutnya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“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”)</w:t>
      </w:r>
    </w:p>
    <w:p w14:paraId="656947A4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 2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MACAM DAN JENIS PEKERJAAN</w:t>
      </w:r>
    </w:p>
    <w:p w14:paraId="12EE5E55" w14:textId="77777777" w:rsidR="00764BCA" w:rsidRPr="00764BCA" w:rsidRDefault="00764BCA" w:rsidP="00764BCA">
      <w:pPr>
        <w:shd w:val="clear" w:color="auto" w:fill="F8F8F8"/>
        <w:spacing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Bahwa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dimaksud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pasal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1 di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adalah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Melaksanakan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Renovasi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Rumah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Tinggal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Pribadi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yag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terletak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gram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  Jalan</w:t>
      </w:r>
      <w:proofErr w:type="gram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Sambel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Hejo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Blok. B2 No. 4 Rt. 3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Rw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 1 Bandung.</w:t>
      </w:r>
    </w:p>
    <w:p w14:paraId="5DA5B11A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 3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DASAR</w:t>
      </w:r>
    </w:p>
    <w:p w14:paraId="38882490" w14:textId="77777777" w:rsidR="00764BCA" w:rsidRPr="00764BCA" w:rsidRDefault="00764BCA" w:rsidP="00764BCA">
      <w:pPr>
        <w:shd w:val="clear" w:color="auto" w:fill="F8F8F8"/>
        <w:spacing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Bahwa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melaksanakan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dasar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referensi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seperti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lampiran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I s/d IV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merupakan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satu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kesatuan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bagian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terpisahkan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proofErr w:type="gram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:</w:t>
      </w:r>
      <w:proofErr w:type="gramEnd"/>
    </w:p>
    <w:p w14:paraId="59EF744A" w14:textId="77777777" w:rsidR="00764BCA" w:rsidRPr="00764BCA" w:rsidRDefault="00764BCA" w:rsidP="00764BC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Bahwa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menyetujui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keadaan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lokasi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berikut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segala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kesulitannya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melaksanakan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,</w:t>
      </w:r>
    </w:p>
    <w:p w14:paraId="524D1BC4" w14:textId="77777777" w:rsidR="00764BCA" w:rsidRPr="00764BCA" w:rsidRDefault="00764BCA" w:rsidP="00764BC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Penawaran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Pemborong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beserta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lampirannya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,</w:t>
      </w:r>
    </w:p>
    <w:p w14:paraId="732F02B8" w14:textId="77777777" w:rsidR="00764BCA" w:rsidRPr="00764BCA" w:rsidRDefault="00764BCA" w:rsidP="00764BC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Gambar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rumah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RKS, data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teknis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spesifikasi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,</w:t>
      </w:r>
    </w:p>
    <w:p w14:paraId="6D8848D9" w14:textId="77777777" w:rsidR="00764BCA" w:rsidRPr="00764BCA" w:rsidRDefault="00764BCA" w:rsidP="00764BC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Ketentuan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tambahan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petunjuk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–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petunjuk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berasal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diberikan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tertulis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205F9E5A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 4</w:t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br/>
        <w:t>KEWAJIBAN PIHAK KEDUA</w:t>
      </w:r>
    </w:p>
    <w:p w14:paraId="0F4A9D5E" w14:textId="77777777" w:rsidR="00764BCA" w:rsidRPr="00764BCA" w:rsidRDefault="00764BCA" w:rsidP="00764BC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wajib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melaksanakan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menyelesaikan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sesuai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berita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acara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penjelasan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berita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acara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negosiasi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syarat-syarat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seluruh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dokumen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lainnya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disetujui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dilampirkan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merupakan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seta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kesatuan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bagian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terpisahkan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3C83DB3E" w14:textId="77777777" w:rsidR="00764BCA" w:rsidRPr="00764BCA" w:rsidRDefault="00764BCA" w:rsidP="00764BC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Apabila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melihat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perbedaan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penyimpangan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di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harus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segera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memberitahukan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perbedaan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penyimpangan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itu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kepada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Wakil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tertulis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1 (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satu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)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minggu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sebelum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pelaksanaan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dan Wakil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kemudian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harus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mengeluarkan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instruksi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berkaitan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.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bertanggungjawab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sepenuhnya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segala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biaya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timbul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akibat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kelalaian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melakukan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kewajiban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297EA6ED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lastRenderedPageBreak/>
        <w:t>PASAL 5</w:t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br/>
        <w:t>WAKTU PELAKSAKAAN PEKERJAAN</w:t>
      </w:r>
    </w:p>
    <w:p w14:paraId="7AD69DEC" w14:textId="77777777" w:rsidR="00764BCA" w:rsidRPr="00764BCA" w:rsidRDefault="00764BCA" w:rsidP="00764BCA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Jangka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waktu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pelaksanaan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sampai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100%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ditetapkan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selama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(</w:t>
      </w:r>
      <w:proofErr w:type="gram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180)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seratus</w:t>
      </w:r>
      <w:proofErr w:type="spellEnd"/>
      <w:proofErr w:type="gram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delapan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puluh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kalender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terhitung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sejak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dikeluarkannya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 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Perintah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Kerja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Penyerahan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Lapangan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1675600C" w14:textId="77777777" w:rsidR="00764BCA" w:rsidRPr="00764BCA" w:rsidRDefault="00764BCA" w:rsidP="00764BCA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dimulai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paling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lambat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7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sejak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tanggal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dikeluarkannya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Perintah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Kerja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Penyerahan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Lapangan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.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Apabila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jangka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waktu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belum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melaksanakan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dinyatakan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batal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2FF262D5" w14:textId="77777777" w:rsidR="00764BCA" w:rsidRPr="00764BCA" w:rsidRDefault="00764BCA" w:rsidP="00764BCA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Waktu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pelaksanaan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tidak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dirubah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oleh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kecuali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oleh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keadaan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memaksa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perintah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tambah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dinyatakan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tertulis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bahwa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waktu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penyelesaian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ditambah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00C6613F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 6</w:t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br/>
        <w:t>HARGA KONTRAK</w:t>
      </w:r>
    </w:p>
    <w:p w14:paraId="558D5586" w14:textId="77777777" w:rsidR="00764BCA" w:rsidRPr="00764BCA" w:rsidRDefault="00764BCA" w:rsidP="00764BCA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Nilai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adalah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proofErr w:type="gram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sebesar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 150.000.000</w:t>
      </w:r>
      <w:proofErr w:type="gram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(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Seratus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Lima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Puluh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Juta Rupiah)</w:t>
      </w:r>
    </w:p>
    <w:p w14:paraId="2A16D2E5" w14:textId="77777777" w:rsidR="00764BCA" w:rsidRPr="00764BCA" w:rsidRDefault="00764BCA" w:rsidP="00764BCA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Harga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merupakan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harga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borongan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tetap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tidak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boleh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diubah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disesuaikan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kecuali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bilamana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disepakati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adanya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tambah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.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Setiap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perhitungan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“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harga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.”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harus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dianggap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diterima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oleh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48A558A2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 7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CARA PEMBAYARAN</w:t>
      </w:r>
    </w:p>
    <w:p w14:paraId="0A461699" w14:textId="77777777" w:rsidR="00764BCA" w:rsidRPr="00764BCA" w:rsidRDefault="00764BCA" w:rsidP="00764BCA">
      <w:pPr>
        <w:shd w:val="clear" w:color="auto" w:fill="F8F8F8"/>
        <w:spacing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melakukan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pembayaran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dicicil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3 kali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pembayaran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pelunasan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dilakukan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ketika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smua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selesai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3DDD9398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 8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PEKERJAAN TAMBAH KURANG</w:t>
      </w:r>
    </w:p>
    <w:p w14:paraId="787407E8" w14:textId="77777777" w:rsidR="00764BCA" w:rsidRPr="00764BCA" w:rsidRDefault="00764BCA" w:rsidP="00764BCA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tambah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/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kurang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dianggap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apabila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perintah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tertulis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.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memperhitungkan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besarnya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nilai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penambahan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/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pengurangan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sepakat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menggunakan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harga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satuan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terlampir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16603962" w14:textId="77777777" w:rsidR="00764BCA" w:rsidRPr="00764BCA" w:rsidRDefault="00764BCA" w:rsidP="00764BCA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Apabila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karena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tambahan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mengakibatkan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berubahnya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nilai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hingga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tidak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melebihi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10%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nilai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semula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tambahan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dibuatkan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Addendum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04861FE0" w14:textId="77777777" w:rsidR="00764BCA" w:rsidRPr="00764BCA" w:rsidRDefault="00764BCA" w:rsidP="00764BCA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tambah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/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kurang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tidak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dipakai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sebagai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alasan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merubah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waktu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penyelesaian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kecuali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persetujuan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tertulis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28817B7D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 9</w:t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br/>
        <w:t>DENDA DAN SANKSI</w:t>
      </w:r>
    </w:p>
    <w:p w14:paraId="0A6B3D36" w14:textId="77777777" w:rsidR="00764BCA" w:rsidRPr="00764BCA" w:rsidRDefault="00764BCA" w:rsidP="00764BCA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Apabila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pelaksanaan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terlambat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5%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rencana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kerja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mengeluarkan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Peringatan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I.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pembayaran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pada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termijn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berjalan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baru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dibayarkan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setelah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target pada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rencana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kerja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tercapai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keterlambatan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mencapai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10%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diberikan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surat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peringatan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II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langsung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sisa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diambil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alih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oleh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seluruh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biaya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terjadi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dibebankan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kepada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4F17E914" w14:textId="77777777" w:rsidR="00764BCA" w:rsidRPr="00764BCA" w:rsidRDefault="00764BCA" w:rsidP="00764BCA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Apabila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tidak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menyelesaikan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s/d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batas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masa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pelaksanaan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harus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membayar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ganti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rugi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keterlambatan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kapada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sebesar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1 </w:t>
      </w:r>
      <w:r w:rsidRPr="00764BCA">
        <w:rPr>
          <w:rFonts w:ascii="Helvetica" w:eastAsia="Times New Roman" w:hAnsi="Helvetica" w:cs="Helvetica"/>
          <w:color w:val="555555"/>
          <w:sz w:val="15"/>
          <w:szCs w:val="15"/>
          <w:vertAlign w:val="superscript"/>
          <w:lang w:eastAsia="en-ID"/>
        </w:rPr>
        <w:t>0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/</w:t>
      </w:r>
      <w:r w:rsidRPr="00764BCA">
        <w:rPr>
          <w:rFonts w:ascii="Helvetica" w:eastAsia="Times New Roman" w:hAnsi="Helvetica" w:cs="Helvetica"/>
          <w:color w:val="555555"/>
          <w:sz w:val="15"/>
          <w:szCs w:val="15"/>
          <w:vertAlign w:val="subscript"/>
          <w:lang w:eastAsia="en-ID"/>
        </w:rPr>
        <w:t>00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(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satu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perseribu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)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harga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setiap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keterlambatan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jumlah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setinggi-tingginya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sebesar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5%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harga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63558166" w14:textId="77777777" w:rsidR="00764BCA" w:rsidRPr="00764BCA" w:rsidRDefault="00764BCA" w:rsidP="00764BCA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lastRenderedPageBreak/>
        <w:t>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batas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ganti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rugi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tercapai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(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tanpa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persetujuan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terlebih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dahulu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)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menunjuk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Ketiga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menyelesaikan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seluruh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biaya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dikeluarkan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ditanggung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sepenuhnya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oleh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62521DCA" w14:textId="77777777" w:rsidR="00764BCA" w:rsidRPr="00764BCA" w:rsidRDefault="00764BCA" w:rsidP="00764BCA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Peringatan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I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dibuat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oleh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Pemilik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Rumah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apabila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melanggar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ketentuar-ketentuan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034DB244" w14:textId="77777777" w:rsidR="00764BCA" w:rsidRPr="00764BCA" w:rsidRDefault="00764BCA" w:rsidP="00764BCA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Apabila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2 x 24 jam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setelah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peringatan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II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masih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tidak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tanggapan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surat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peringatan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III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dibuat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langsung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diambil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alih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oleh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menunjuk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Ketiga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sebagai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pengganti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dinyatakan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mengundurkan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.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Semua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biaya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akibat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timbul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pengunduran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menjadi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tanggungjawab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sepenuhnya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56BC930C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 10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FORCE MAJEUR 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&amp; </w:t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PEMBATALAN</w:t>
      </w:r>
    </w:p>
    <w:p w14:paraId="1B6223FB" w14:textId="77777777" w:rsidR="00764BCA" w:rsidRPr="00764BCA" w:rsidRDefault="00764BCA" w:rsidP="00764BCA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timbulnya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Force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Majeur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seperti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bencana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pemogokan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masal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huru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hara, 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peperangan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peraturan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tindakan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pemerintah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dibidang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moneter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hal-</w:t>
      </w:r>
      <w:proofErr w:type="gram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 yang</w:t>
      </w:r>
      <w:proofErr w:type="gram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berhubungan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ditinjau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kembali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musyawarah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1F0B1EE4" w14:textId="77777777" w:rsidR="00764BCA" w:rsidRPr="00764BCA" w:rsidRDefault="00764BCA" w:rsidP="00764BCA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Hal-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mengakibatkan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batalnya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adalah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tidak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memulai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kegiatan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jangka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waktu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7 (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tujuh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) 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sejak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dikeluarkannya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surat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perintah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kerja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surat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penyerahan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lapangan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ternyata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mensubkontrakkan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pekerjaan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sebagian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seluruhnya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tanpa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adanya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persetujuan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tertulis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ternyata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menerima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permintaan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instruksi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lain 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merubah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mengurangi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persyaratan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ketentuan-ketentuan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 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tercantum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pada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pasal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2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pasal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3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kontrak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.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Instruksi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perubahan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baik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penambahan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maupun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pengurangan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apabila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diberikan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oleh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 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kepada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tertulis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08ACC7FB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 11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PENYELESAIAN PERSELISIHAN</w:t>
      </w:r>
    </w:p>
    <w:p w14:paraId="67808FAB" w14:textId="77777777" w:rsidR="00764BCA" w:rsidRPr="00764BCA" w:rsidRDefault="00764BCA" w:rsidP="00764BCA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terjadi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perselisihan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atau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perbedaan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mengenai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penafsiran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perjanjian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mi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maka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sepakat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menyelesaikannya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cara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musyawarah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mufakat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4A1488C2" w14:textId="77777777" w:rsidR="00764BCA" w:rsidRPr="00764BCA" w:rsidRDefault="00764BCA" w:rsidP="00764BCA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Jika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ternyata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tidak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mencapai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kata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mufakat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,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sepakat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mengajukan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perselisihan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tersebut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kepada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Pengadilan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Tinggi Negeri Kelas I.</w:t>
      </w:r>
    </w:p>
    <w:p w14:paraId="10CF5B10" w14:textId="77777777" w:rsidR="00764BCA" w:rsidRPr="00764BCA" w:rsidRDefault="00764BCA" w:rsidP="00764BC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PASAL 12</w:t>
      </w: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br/>
      </w:r>
      <w:r w:rsidRPr="00764BC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ID"/>
        </w:rPr>
        <w:t>PENUTUP</w:t>
      </w:r>
    </w:p>
    <w:p w14:paraId="7DE52D74" w14:textId="77777777" w:rsidR="00764BCA" w:rsidRPr="00764BCA" w:rsidRDefault="00764BCA" w:rsidP="00764BCA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Hal-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tidak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cukup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diatur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dalam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surat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perjanjian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diputuskan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jalan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musyawarah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oleh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belah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5C0DC7A1" w14:textId="77777777" w:rsidR="00764BCA" w:rsidRPr="00764BCA" w:rsidRDefault="00764BCA" w:rsidP="00764BCA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perjanjian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dibuat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di Bandung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asli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dibuat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2 (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)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rangkap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masing-masing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diberi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materai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cukup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mempunyai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bunyi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kekuatan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hukum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yang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masing-masing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satu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dipegang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oleh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. Salinan 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Perjanjian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dibuat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digunakan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sesuai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dengan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keperluan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17B05B82" w14:textId="77777777" w:rsidR="00764BCA" w:rsidRPr="00764BCA" w:rsidRDefault="00764BCA" w:rsidP="00764BCA">
      <w:pPr>
        <w:shd w:val="clear" w:color="auto" w:fill="F8F8F8"/>
        <w:spacing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Demikian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Surat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Perjanjian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ini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dibuat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untuk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dapat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digunakan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sebagaimana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mestinya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dan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berlaku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sejak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tanggal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ditandatanganinya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.</w:t>
      </w:r>
    </w:p>
    <w:p w14:paraId="63B352E8" w14:textId="77777777" w:rsidR="00764BCA" w:rsidRPr="00764BCA" w:rsidRDefault="00764BCA" w:rsidP="00764BCA">
      <w:pPr>
        <w:shd w:val="clear" w:color="auto" w:fill="F8F8F8"/>
        <w:spacing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Kedua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Pihak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Pertama</w:t>
      </w:r>
      <w:proofErr w:type="spellEnd"/>
    </w:p>
    <w:p w14:paraId="71806F76" w14:textId="77777777" w:rsidR="00764BCA" w:rsidRPr="00764BCA" w:rsidRDefault="00764BCA" w:rsidP="00764BCA">
      <w:pPr>
        <w:shd w:val="clear" w:color="auto" w:fill="F8F8F8"/>
        <w:spacing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lastRenderedPageBreak/>
        <w:t xml:space="preserve">Dimas Andrean                                                                                                                Freddy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Anugrah</w:t>
      </w:r>
      <w:proofErr w:type="spellEnd"/>
    </w:p>
    <w:p w14:paraId="6740F242" w14:textId="77777777" w:rsidR="00764BCA" w:rsidRPr="00764BCA" w:rsidRDefault="00764BCA" w:rsidP="00764BCA">
      <w:pPr>
        <w:shd w:val="clear" w:color="auto" w:fill="F8F8F8"/>
        <w:spacing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Saksi-saksi</w:t>
      </w:r>
      <w:proofErr w:type="spellEnd"/>
    </w:p>
    <w:p w14:paraId="419AB980" w14:textId="77777777" w:rsidR="00764BCA" w:rsidRPr="00764BCA" w:rsidRDefault="00764BCA" w:rsidP="00764BCA">
      <w:pPr>
        <w:numPr>
          <w:ilvl w:val="0"/>
          <w:numId w:val="11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Boy </w:t>
      </w: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Saputra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(………………………………….)</w:t>
      </w:r>
    </w:p>
    <w:p w14:paraId="67CB3013" w14:textId="77777777" w:rsidR="00764BCA" w:rsidRPr="00764BCA" w:rsidRDefault="00764BCA" w:rsidP="00764BCA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85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</w:pPr>
      <w:proofErr w:type="spellStart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>Rangga</w:t>
      </w:r>
      <w:proofErr w:type="spellEnd"/>
      <w:r w:rsidRPr="00764BCA">
        <w:rPr>
          <w:rFonts w:ascii="Helvetica" w:eastAsia="Times New Roman" w:hAnsi="Helvetica" w:cs="Helvetica"/>
          <w:color w:val="555555"/>
          <w:sz w:val="20"/>
          <w:szCs w:val="20"/>
          <w:lang w:eastAsia="en-ID"/>
        </w:rPr>
        <w:t xml:space="preserve"> Amara (………………………………….)</w:t>
      </w:r>
    </w:p>
    <w:p w14:paraId="79003B2A" w14:textId="77777777" w:rsidR="004373C6" w:rsidRDefault="00C271C9"/>
    <w:sectPr w:rsidR="00437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21E"/>
    <w:multiLevelType w:val="multilevel"/>
    <w:tmpl w:val="6DF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9685B"/>
    <w:multiLevelType w:val="multilevel"/>
    <w:tmpl w:val="5896C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F4F91"/>
    <w:multiLevelType w:val="multilevel"/>
    <w:tmpl w:val="8424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75391"/>
    <w:multiLevelType w:val="multilevel"/>
    <w:tmpl w:val="6A10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930AC"/>
    <w:multiLevelType w:val="multilevel"/>
    <w:tmpl w:val="E920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336C1"/>
    <w:multiLevelType w:val="multilevel"/>
    <w:tmpl w:val="B5B0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16513"/>
    <w:multiLevelType w:val="multilevel"/>
    <w:tmpl w:val="CFB8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E2DC8"/>
    <w:multiLevelType w:val="multilevel"/>
    <w:tmpl w:val="2BC46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AA7CC3"/>
    <w:multiLevelType w:val="multilevel"/>
    <w:tmpl w:val="343C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01543"/>
    <w:multiLevelType w:val="multilevel"/>
    <w:tmpl w:val="DE1A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9612B"/>
    <w:multiLevelType w:val="multilevel"/>
    <w:tmpl w:val="E59A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E256A"/>
    <w:multiLevelType w:val="multilevel"/>
    <w:tmpl w:val="1302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CA"/>
    <w:rsid w:val="0001021A"/>
    <w:rsid w:val="00764BCA"/>
    <w:rsid w:val="00B957DF"/>
    <w:rsid w:val="00C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1946"/>
  <w15:chartTrackingRefBased/>
  <w15:docId w15:val="{C960BD17-0A56-4FAA-9389-3F07D02D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764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Shadow</dc:creator>
  <cp:keywords/>
  <dc:description/>
  <cp:lastModifiedBy>Dark Shadow</cp:lastModifiedBy>
  <cp:revision>3</cp:revision>
  <dcterms:created xsi:type="dcterms:W3CDTF">2021-12-28T11:24:00Z</dcterms:created>
  <dcterms:modified xsi:type="dcterms:W3CDTF">2021-12-28T11:30:00Z</dcterms:modified>
</cp:coreProperties>
</file>